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7125"/>
        <w:tblGridChange w:id="0">
          <w:tblGrid>
            <w:gridCol w:w="2685"/>
            <w:gridCol w:w="7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  <w:tab/>
              <w:t xml:space="preserve">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"Beseda a aktivní přednáška Historické mechanické hry"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"Přednáška na téma 3D tisk, využití technologie 3D tisku v medicíně,     stavitelství, módním návrhářství"</w:t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Klíčová aktivita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Akce spolupráce ZŠ, MŠ a další instituce v oblasti polytechniky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Mgr. Martina Nováková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Ing. Irena Křížová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Mgr. Miloslav Vaváček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12.11.2024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8:00-14:00 hod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Základní škola, Klášterec nad Ohří, Petlérská 447, okres Chomutov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Projektový den pořádaný v implementační aktivitě: Akce spolupráce ZŠ, MŠ a další instituce v oblasti polytechniky.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Rule="auto"/>
        <w:rPr>
          <w:b w:val="1"/>
        </w:rPr>
      </w:pPr>
      <w:bookmarkStart w:colFirst="0" w:colLast="0" w:name="_heading=h.4v7uhwfulng8" w:id="0"/>
      <w:bookmarkEnd w:id="0"/>
      <w:r w:rsidDel="00000000" w:rsidR="00000000" w:rsidRPr="00000000">
        <w:rPr>
          <w:b w:val="1"/>
          <w:rtl w:val="0"/>
        </w:rPr>
        <w:t xml:space="preserve">Přípravné fáze projektu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Přípravy na projektový den pro žáky 5.A, 5.B, 7.A a 8.A Základní školy Petlérská, Klášterec nad Ohří probíhaly již od začátku listopadu pod vedením lektorek paní Mgr. Martiny Novákové a Ing. Ireny Křížové. 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d1nns3yebzgr" w:id="1"/>
      <w:bookmarkEnd w:id="1"/>
      <w:r w:rsidDel="00000000" w:rsidR="00000000" w:rsidRPr="00000000">
        <w:rPr>
          <w:rtl w:val="0"/>
        </w:rPr>
        <w:t xml:space="preserve">V rámci těchto příprav měli žáci za úkol: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7968"/>
        </w:tabs>
        <w:spacing w:after="0" w:afterAutospacing="0" w:before="240" w:lineRule="auto"/>
        <w:ind w:left="720" w:hanging="360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Vyhledávat informace na internetu o vzniku společenských a mechanických her.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7968"/>
        </w:tabs>
        <w:spacing w:after="0" w:afterAutospacing="0" w:before="0" w:beforeAutospacing="0" w:lineRule="auto"/>
        <w:ind w:left="720" w:hanging="360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Vytvářet vzorníky, seznamy a prezentace historických her, které se zachovaly dodnes (např. GO, Šachy, Dáma, Šprtec, Ruleta, Bingo, Tivoli, Mikádo, Bagatelle, Spirála, Pol‘Air, Kuželky, Panenky, Věž, Domino, Woody Datel).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7968"/>
        </w:tabs>
        <w:spacing w:after="240" w:before="0" w:beforeAutospacing="0" w:lineRule="auto"/>
        <w:ind w:left="720" w:hanging="360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Zpracovávat pravidla jednotlivých her ve formě kartiček.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spacing w:after="240" w:before="240" w:lineRule="auto"/>
        <w:rPr>
          <w:b w:val="1"/>
        </w:rPr>
      </w:pPr>
      <w:bookmarkStart w:colFirst="0" w:colLast="0" w:name="_heading=h.4v7uhwfulng8" w:id="0"/>
      <w:bookmarkEnd w:id="0"/>
      <w:r w:rsidDel="00000000" w:rsidR="00000000" w:rsidRPr="00000000">
        <w:rPr>
          <w:b w:val="1"/>
          <w:rtl w:val="0"/>
        </w:rPr>
        <w:t xml:space="preserve">Program projektového dne (12. listopadu)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7968"/>
        </w:tabs>
        <w:spacing w:after="240" w:before="240" w:lineRule="auto"/>
        <w:ind w:left="720" w:hanging="360"/>
      </w:pPr>
      <w:bookmarkStart w:colFirst="0" w:colLast="0" w:name="_heading=h.4v7uhwfulng8" w:id="0"/>
      <w:bookmarkEnd w:id="0"/>
      <w:r w:rsidDel="00000000" w:rsidR="00000000" w:rsidRPr="00000000">
        <w:rPr>
          <w:b w:val="1"/>
          <w:rtl w:val="0"/>
        </w:rPr>
        <w:t xml:space="preserve">"Beseda a aktivní přednáška Historické mechanické hry" 10:00 až 12:00 hod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spacing w:after="240" w:before="240" w:lineRule="auto"/>
        <w:ind w:left="720" w:firstLine="0"/>
        <w:rPr/>
      </w:pPr>
      <w:bookmarkStart w:colFirst="0" w:colLast="0" w:name="_heading=h.af1t2vytrerw" w:id="2"/>
      <w:bookmarkEnd w:id="2"/>
      <w:r w:rsidDel="00000000" w:rsidR="00000000" w:rsidRPr="00000000">
        <w:rPr>
          <w:rtl w:val="0"/>
        </w:rPr>
        <w:t xml:space="preserve"> Žáky navštívil umělecký autor a sběratel pan Mgr. Miloslav Vaváček, který je vystudovaný pedagog a památkář se zaměřením na technické památky a historické mechanické hračky. Představil se s besedou a aktivní přednáškou na téma „Historické mechanické hry“.</w:t>
        <w:br w:type="textWrapping"/>
        <w:t xml:space="preserve">Prostřednictvím videoprojekce a prezentace měli žáci možnost seznámit se s 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spacing w:after="240" w:before="240" w:lineRule="auto"/>
        <w:ind w:left="720" w:firstLine="0"/>
        <w:rPr/>
      </w:pPr>
      <w:bookmarkStart w:colFirst="0" w:colLast="0" w:name="_heading=h.jv58y1fm2x7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spacing w:after="240" w:before="240" w:lineRule="auto"/>
        <w:ind w:left="720" w:firstLine="0"/>
        <w:rPr/>
      </w:pPr>
      <w:bookmarkStart w:colFirst="0" w:colLast="0" w:name="_heading=h.rr6mf2nljv2t" w:id="4"/>
      <w:bookmarkEnd w:id="4"/>
      <w:r w:rsidDel="00000000" w:rsidR="00000000" w:rsidRPr="00000000">
        <w:rPr>
          <w:rtl w:val="0"/>
        </w:rPr>
        <w:t xml:space="preserve">vybranými historickými hrami, vyzkoušet si je a zjistit zajímavosti, jako např. jaká byla nejoblíbenější hra krále Ludvíka XVI. nebo jakou hru hráli angličtí korzáři v 17. století.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7968"/>
        </w:tabs>
        <w:spacing w:after="240" w:before="240" w:lineRule="auto"/>
        <w:ind w:left="720" w:hanging="360"/>
      </w:pPr>
      <w:bookmarkStart w:colFirst="0" w:colLast="0" w:name="_heading=h.4v7uhwfulng8" w:id="0"/>
      <w:bookmarkEnd w:id="0"/>
      <w:r w:rsidDel="00000000" w:rsidR="00000000" w:rsidRPr="00000000">
        <w:rPr>
          <w:b w:val="1"/>
          <w:rtl w:val="0"/>
        </w:rPr>
        <w:t xml:space="preserve">Přednáška na téma 3D tisk  od 12:00 do 14:00 hod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spacing w:after="240" w:before="240" w:lineRule="auto"/>
        <w:ind w:left="720" w:firstLine="0"/>
        <w:rPr/>
      </w:pPr>
      <w:bookmarkStart w:colFirst="0" w:colLast="0" w:name="_heading=h.vdqwalwbn3zi" w:id="5"/>
      <w:bookmarkEnd w:id="5"/>
      <w:r w:rsidDel="00000000" w:rsidR="00000000" w:rsidRPr="00000000">
        <w:rPr>
          <w:rtl w:val="0"/>
        </w:rPr>
        <w:t xml:space="preserve">Na besedu navázala přednáška lektorek Mgr. Martiny Novákové a Ing. Ireny Křížové na téma „Využití technologie 3D tisku v medicíně, stavebnictví a módním návrhářství“.</w:t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spacing w:after="240" w:before="240" w:lineRule="auto"/>
        <w:ind w:left="720" w:firstLine="0"/>
        <w:rPr/>
      </w:pPr>
      <w:bookmarkStart w:colFirst="0" w:colLast="0" w:name="_heading=h.8zyk4s3vaj5i" w:id="6"/>
      <w:bookmarkEnd w:id="6"/>
      <w:r w:rsidDel="00000000" w:rsidR="00000000" w:rsidRPr="00000000">
        <w:rPr>
          <w:rtl w:val="0"/>
        </w:rPr>
        <w:br w:type="textWrapping"/>
        <w:t xml:space="preserve">Žáci se dozvěděli o technologii 3D tisku a jejích praktických využitích v různých oblastech. Poté si mohli sami vyzkoušet práci s 3D tiskárnami, včetně programování jednoduchých modelů.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7968"/>
        </w:tabs>
        <w:spacing w:after="0" w:afterAutospacing="0" w:before="240" w:lineRule="auto"/>
        <w:ind w:left="720" w:hanging="360"/>
        <w:rPr/>
      </w:pPr>
      <w:bookmarkStart w:colFirst="0" w:colLast="0" w:name="_heading=h.4v7uhwfulng8" w:id="0"/>
      <w:bookmarkEnd w:id="0"/>
      <w:r w:rsidDel="00000000" w:rsidR="00000000" w:rsidRPr="00000000">
        <w:rPr>
          <w:b w:val="1"/>
          <w:rtl w:val="0"/>
        </w:rPr>
        <w:t xml:space="preserve">Tvořivé dílny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tabs>
          <w:tab w:val="left" w:leader="none" w:pos="7968"/>
        </w:tabs>
        <w:spacing w:after="0" w:afterAutospacing="0" w:before="0" w:beforeAutospacing="0" w:lineRule="auto"/>
        <w:ind w:left="1440" w:hanging="360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Žáci vyráběli katapulty a historické stolní hry ze dřeva a keramiky (např. Tivoli, Šachy, Dáma, Ruleta).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leader="none" w:pos="7968"/>
        </w:tabs>
        <w:spacing w:after="240" w:before="0" w:beforeAutospacing="0" w:lineRule="auto"/>
        <w:ind w:left="1440" w:hanging="360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Práce byla rozdělena do týmů, což podporovalo spolupráci a vzájemnou komunikaci mezi žáky.</w:t>
      </w:r>
    </w:p>
    <w:p w:rsidR="00000000" w:rsidDel="00000000" w:rsidP="00000000" w:rsidRDefault="00000000" w:rsidRPr="00000000" w14:paraId="00000027">
      <w:pPr>
        <w:tabs>
          <w:tab w:val="left" w:leader="none" w:pos="7968"/>
        </w:tabs>
        <w:spacing w:after="240" w:before="240" w:lineRule="auto"/>
        <w:ind w:left="1440" w:firstLine="0"/>
        <w:rPr/>
      </w:pPr>
      <w:bookmarkStart w:colFirst="0" w:colLast="0" w:name="_heading=h.tnqh42gyusk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7968"/>
        </w:tabs>
        <w:spacing w:after="240" w:before="240" w:lineRule="auto"/>
        <w:ind w:left="720" w:hanging="360"/>
      </w:pPr>
      <w:bookmarkStart w:colFirst="0" w:colLast="0" w:name="_heading=h.4v7uhwfulng8" w:id="0"/>
      <w:bookmarkEnd w:id="0"/>
      <w:r w:rsidDel="00000000" w:rsidR="00000000" w:rsidRPr="00000000">
        <w:rPr>
          <w:b w:val="1"/>
          <w:rtl w:val="0"/>
        </w:rPr>
        <w:t xml:space="preserve">Prezentace a vyhlášení soutěží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tabs>
          <w:tab w:val="left" w:leader="none" w:pos="7968"/>
        </w:tabs>
        <w:spacing w:after="240" w:before="240" w:lineRule="auto"/>
        <w:ind w:left="720" w:firstLine="0"/>
        <w:rPr/>
      </w:pPr>
      <w:bookmarkStart w:colFirst="0" w:colLast="0" w:name="_heading=h.m3qvptcb4pe2" w:id="8"/>
      <w:bookmarkEnd w:id="8"/>
      <w:r w:rsidDel="00000000" w:rsidR="00000000" w:rsidRPr="00000000">
        <w:rPr>
          <w:rtl w:val="0"/>
        </w:rPr>
        <w:t xml:space="preserve">Na závěr dne proběhla prezentace vytvořených výborných děl a vyhlášení soutěží v jednotlivých historických hrách.</w:t>
      </w:r>
    </w:p>
    <w:p w:rsidR="00000000" w:rsidDel="00000000" w:rsidP="00000000" w:rsidRDefault="00000000" w:rsidRPr="00000000" w14:paraId="0000002A">
      <w:pPr>
        <w:tabs>
          <w:tab w:val="left" w:leader="none" w:pos="7968"/>
        </w:tabs>
        <w:spacing w:after="240" w:before="240" w:lineRule="auto"/>
        <w:rPr>
          <w:b w:val="1"/>
        </w:rPr>
      </w:pPr>
      <w:bookmarkStart w:colFirst="0" w:colLast="0" w:name="_heading=h.4v7uhwfulng8" w:id="0"/>
      <w:bookmarkEnd w:id="0"/>
      <w:r w:rsidDel="00000000" w:rsidR="00000000" w:rsidRPr="00000000">
        <w:rPr>
          <w:b w:val="1"/>
          <w:rtl w:val="0"/>
        </w:rPr>
        <w:t xml:space="preserve">Zhodnocení a celkový dojem</w:t>
      </w:r>
    </w:p>
    <w:p w:rsidR="00000000" w:rsidDel="00000000" w:rsidP="00000000" w:rsidRDefault="00000000" w:rsidRPr="00000000" w14:paraId="0000002B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Projektový den byl velmi přínosný jak pro rozvoj technických dovedností, tak pro získání nových informací a dovedností v oblasti polytechnické výchovy. Žáci měli možnost kombinovat teoretické znalosti s praktickými činnostmi, což podpořilo jejich kreativitu a schopnost spolupracovat.</w:t>
      </w:r>
    </w:p>
    <w:p w:rsidR="00000000" w:rsidDel="00000000" w:rsidP="00000000" w:rsidRDefault="00000000" w:rsidRPr="00000000" w14:paraId="0000002C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Významným přínosem byla inspirativní beseda s panem Vaváčkem, která otevřela nový pohled na historii her a interaktivní práce s 3D tiskem, která ukázala praktické možnosti moderní technologie. Žáci odcházeli nadšeni s novými výrobky a znalostmi, které budou moci využít i v dalším vzdělávání.</w:t>
      </w:r>
    </w:p>
    <w:p w:rsidR="00000000" w:rsidDel="00000000" w:rsidP="00000000" w:rsidRDefault="00000000" w:rsidRPr="00000000" w14:paraId="0000002D">
      <w:pPr>
        <w:tabs>
          <w:tab w:val="left" w:leader="none" w:pos="7968"/>
        </w:tabs>
        <w:rPr/>
      </w:pPr>
      <w:bookmarkStart w:colFirst="0" w:colLast="0" w:name="_heading=h.6dc6fqqg24z6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968"/>
        </w:tabs>
        <w:rPr/>
      </w:pPr>
      <w:bookmarkStart w:colFirst="0" w:colLast="0" w:name="_heading=h.4v7uhwfulng8" w:id="0"/>
      <w:bookmarkEnd w:id="0"/>
      <w:r w:rsidDel="00000000" w:rsidR="00000000" w:rsidRPr="00000000">
        <w:rPr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QAAynDMnSdBBw2wQBLRiH+mhg==">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