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informativní setkání / společné setkání ŘV, PS MAP3 ORP Kadaň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– PAQ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matematická a digitální gramotnost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čtenářská gramotnost a kulturní povědomí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rovné příležitosti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cizí jazyky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předškolní vzdělávání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polytechnické vzdělávání a kariéra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financování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27. 11. 2023 od 14:30-17:00 hod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Kulturní dům Střelnice, Čechova 147, 432 01 Kadaň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5b9bd5"/>
          <w:u w:val="single"/>
        </w:rPr>
      </w:pPr>
      <w:r w:rsidDel="00000000" w:rsidR="00000000" w:rsidRPr="00000000">
        <w:rPr>
          <w:rFonts w:ascii="Arial" w:cs="Arial" w:eastAsia="Arial" w:hAnsi="Arial"/>
          <w:color w:val="5b9bd5"/>
          <w:u w:val="single"/>
          <w:rtl w:val="0"/>
        </w:rPr>
        <w:t xml:space="preserve">Program 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Zahájení jednání, přivítání členů a hostů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Informačně-diskusní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blok – výsledky vzdělávání na Kadaňsku (PAQ RESEARCH)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Závěr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MAS Vladař o.p.s.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-352424</wp:posOffset>
          </wp:positionH>
          <wp:positionV relativeFrom="paragraph">
            <wp:posOffset>165720</wp:posOffset>
          </wp:positionV>
          <wp:extent cx="609918" cy="543208"/>
          <wp:effectExtent b="0" l="0" r="0" t="0"/>
          <wp:wrapSquare wrapText="bothSides" distB="0" distT="0" distL="0" distR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918" cy="5432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1278255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MAP3 ORP Kadaň, reg. č. CZ.02.3.68/0.0/0.0/20_082/0023128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614AD8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027B7B"/>
    <w:pPr>
      <w:ind w:left="720"/>
      <w:contextualSpacing w:val="1"/>
    </w:p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kadansko.c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RB/SmjZW/c4KexmwIgE3bkL1Pg==">CgMxLjAyCGguZ2pkZ3hzMgloLjMwajB6bGw4AHIhMVpCbHMwejM2ZG5zeDZIX0ZRMnZfTWh6Uk8wd0RrREQz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2023-10-23T08:10:00Z</dcterms:created>
  <dc:creator>Uživatel systému Windows</dc:creator>
</cp:coreProperties>
</file>