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na seminář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6"/>
          <w:szCs w:val="36"/>
          <w:highlight w:val="whit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48"/>
          <w:szCs w:val="48"/>
          <w:highlight w:val="white"/>
          <w:rtl w:val="0"/>
        </w:rPr>
        <w:t xml:space="preserve">"Základy umělé inteligence pro přípravu na výuku"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6"/>
          <w:szCs w:val="36"/>
          <w:highlight w:val="whit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ind w:left="0" w:firstLine="0"/>
        <w:jc w:val="left"/>
        <w:rPr>
          <w:rFonts w:ascii="Arial" w:cs="Arial" w:eastAsia="Arial" w:hAnsi="Arial"/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850.393700787401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highlight w:val="white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30"/>
          <w:szCs w:val="30"/>
          <w:highlight w:val="whit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9.5. 2024 od 15:00 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Kadaň, ul. Školní 1479</w:t>
            </w:r>
          </w:p>
        </w:tc>
      </w:tr>
      <w:tr>
        <w:trPr>
          <w:cantSplit w:val="0"/>
          <w:trHeight w:val="411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Mgr. Nikola Kudrnáčová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highlight w:val="white"/>
          <w:rtl w:val="0"/>
        </w:rPr>
        <w:t xml:space="preserve">Vážení,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highlight w:val="white"/>
          <w:rtl w:val="0"/>
        </w:rPr>
        <w:t xml:space="preserve">dovolte nám, abychom Vás i Vaše kolegy pozvali na seminář pro pedagogy 1.stupně zaměřený na téma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6"/>
          <w:szCs w:val="26"/>
          <w:highlight w:val="white"/>
          <w:rtl w:val="0"/>
        </w:rPr>
        <w:t xml:space="preserve">"Základy umělé inteligence pro přípravu na výuku",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highlight w:val="white"/>
          <w:rtl w:val="0"/>
        </w:rPr>
        <w:t xml:space="preserve"> který povede paní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6"/>
          <w:szCs w:val="26"/>
          <w:highlight w:val="white"/>
          <w:rtl w:val="0"/>
        </w:rPr>
        <w:t xml:space="preserve"> paní Mgr. Nikola Kudrnáčová, 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highlight w:val="white"/>
          <w:rtl w:val="0"/>
        </w:rPr>
        <w:t xml:space="preserve">učitelka ZŠ, metodik a lektorka pro 1. stupeň při NPI ČR. Paní Kudrnáčová se specializuje zejména na digitální kompetence v rámci výuky na prvním stupni základní školy. Má bohaté zkušenosti s výukou českého jazyka pro žáky s OMJ. Aktivně se podílí na tvorbě školních vzdělávacích programů s důrazem na moderní pedagogické přístupy, jako je zážitková pedagogika.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0"/>
        </w:rPr>
        <w:t xml:space="preserve">Tento kurz poskytne přehledné základy využití umělé inteligence ve vaší výuce a pomůže vám efektivněji plánovat a vytvářet výukové materiály.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jc w:val="both"/>
        <w:rPr>
          <w:rFonts w:ascii="Calibri" w:cs="Calibri" w:eastAsia="Calibri" w:hAnsi="Calibri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highlight w:val="white"/>
          <w:rtl w:val="0"/>
        </w:rPr>
        <w:t xml:space="preserve">Co se naučíte: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0"/>
        </w:rPr>
        <w:t xml:space="preserve">Základní využití chatbotů pro plánování výuky a tvorbu výukových materiálů na míru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0"/>
        </w:rPr>
        <w:t xml:space="preserve">Bezpečné zapojení umělé inteligence do procesu výuky v oblasti chatbotů a generování grafiky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0"/>
        </w:rPr>
        <w:t xml:space="preserve">Tvorba pracovních listů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20212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jc w:val="both"/>
        <w:rPr>
          <w:rFonts w:ascii="Calibri" w:cs="Calibri" w:eastAsia="Calibri" w:hAnsi="Calibri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jc w:val="both"/>
        <w:rPr>
          <w:rFonts w:ascii="Calibri" w:cs="Calibri" w:eastAsia="Calibri" w:hAnsi="Calibri"/>
          <w:b w:val="1"/>
          <w:color w:val="202124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highlight w:val="white"/>
          <w:rtl w:val="0"/>
        </w:rPr>
        <w:t xml:space="preserve">Důležité informace: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highlight w:val="white"/>
          <w:rtl w:val="0"/>
        </w:rPr>
        <w:t xml:space="preserve">Registrace do chatbotů:</w:t>
      </w: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0"/>
        </w:rPr>
        <w:t xml:space="preserve"> Je vhodné se předem registrovat do chatbotů (Chat GPT, Gemini, Copilot).Registrace zdarma.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highlight w:val="white"/>
          <w:rtl w:val="0"/>
        </w:rPr>
        <w:t xml:space="preserve">Doporučujeme vlastní PC s sebou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 9. května 2024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Čas: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 od 15:00, předpokládaný čas ukončení v 16:30 hodin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6"/>
          <w:szCs w:val="26"/>
          <w:highlight w:val="white"/>
          <w:rtl w:val="0"/>
        </w:rPr>
        <w:t xml:space="preserve">Místo konání:</w:t>
      </w:r>
      <w:r w:rsidDel="00000000" w:rsidR="00000000" w:rsidRPr="00000000">
        <w:rPr>
          <w:rFonts w:ascii="Calibri" w:cs="Calibri" w:eastAsia="Calibri" w:hAnsi="Calibri"/>
          <w:color w:val="0d0d0d"/>
          <w:sz w:val="26"/>
          <w:szCs w:val="26"/>
          <w:highlight w:val="white"/>
          <w:rtl w:val="0"/>
        </w:rPr>
        <w:t xml:space="preserve">   Základní škola Kadaň, ul. Školní 1479 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0d0d0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Calibri" w:cs="Calibri" w:eastAsia="Calibri" w:hAnsi="Calibri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rtl w:val="0"/>
        </w:rPr>
        <w:t xml:space="preserve">Účast na semináři je zcela zdarma. Občerstvení zajištěno.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Calibri" w:cs="Calibri" w:eastAsia="Calibri" w:hAnsi="Calibri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rFonts w:ascii="Calibri" w:cs="Calibri" w:eastAsia="Calibri" w:hAnsi="Calibri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rtl w:val="0"/>
        </w:rPr>
        <w:t xml:space="preserve">Prosíme o potvrzení účasti v registračním formuláři nejpozději do 8. května 2024.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rtl w:val="0"/>
        </w:rPr>
        <w:t xml:space="preserve">Přihlásit se můžete zde: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u w:val="single"/>
            <w:rtl w:val="0"/>
          </w:rPr>
          <w:t xml:space="preserve">https://forms.gle/EuoJH7WQ8wTYD1CW7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757575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https://www.vzdelavani-kadansko.cz/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9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EuoJH7WQ8wTYD1CW7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GvmAApC0GXrTAB0wH2vJuR+eA==">CgMxLjAyCGguZ2pkZ3hzOAByITFRQm5YRUR4aUdiMjl4TTRoTndHbDBYMVdEd0J2NTdfcA==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