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Pozvánka na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seminář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60" w:firstLine="0"/>
        <w:jc w:val="center"/>
        <w:rPr>
          <w:rFonts w:ascii="Arial" w:cs="Arial" w:eastAsia="Arial" w:hAnsi="Arial"/>
          <w:b w:val="1"/>
          <w:color w:val="2e75b5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2e75b5"/>
          <w:sz w:val="36"/>
          <w:szCs w:val="36"/>
          <w:rtl w:val="0"/>
        </w:rPr>
        <w:t xml:space="preserve">organizace SO-FA - Základy trauma respektujícího přístupu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3"/>
        <w:gridCol w:w="5857"/>
        <w:tblGridChange w:id="0">
          <w:tblGrid>
            <w:gridCol w:w="3203"/>
            <w:gridCol w:w="5857"/>
          </w:tblGrid>
        </w:tblGridChange>
      </w:tblGrid>
      <w:tr>
        <w:trPr>
          <w:cantSplit w:val="0"/>
          <w:trHeight w:val="486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Datum a čas konání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24. 3. 2025 od 9:00 hod do 16:00 hod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Místo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1. ZŠ Kadaň, ul. Školní 1479, Kadaň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70c0"/>
                <w:sz w:val="28"/>
                <w:szCs w:val="28"/>
                <w:rtl w:val="0"/>
              </w:rPr>
              <w:t xml:space="preserve">Lektor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Organizace SO-FA</w:t>
            </w:r>
          </w:p>
        </w:tc>
      </w:tr>
    </w:tbl>
    <w:p w:rsidR="00000000" w:rsidDel="00000000" w:rsidP="00000000" w:rsidRDefault="00000000" w:rsidRPr="00000000" w14:paraId="00000010">
      <w:pPr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Vážená paní, vážený pane,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dovolte nám, abychom Vás pozvali 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highlight w:val="white"/>
          <w:u w:val="none"/>
          <w:vertAlign w:val="baseline"/>
          <w:rtl w:val="0"/>
        </w:rPr>
        <w:t xml:space="preserve">seminář od organizace SO-FA - </w:t>
      </w: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Základy trauma respektujícího přístupu.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Seminář se bude konat dne 2</w:t>
      </w: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. 3. 2025 od 9:00 hod. do 1</w:t>
      </w: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124"/>
          <w:sz w:val="24"/>
          <w:szCs w:val="24"/>
          <w:u w:val="none"/>
          <w:shd w:fill="auto" w:val="clear"/>
          <w:vertAlign w:val="baseline"/>
          <w:rtl w:val="0"/>
        </w:rPr>
        <w:t xml:space="preserve">:00 hod. v </w:t>
      </w: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Aule 1. ZŠ Kadaň, ul. Školní 1479, Kadaň.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rtl w:val="0"/>
        </w:rPr>
        <w:t xml:space="preserve">O KURZU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before="280" w:lineRule="auto"/>
        <w:rPr>
          <w:rFonts w:ascii="Arial" w:cs="Arial" w:eastAsia="Arial" w:hAnsi="Arial"/>
          <w:color w:val="202124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Představíme vám základní principy, na kterých je postaven koncept trauma respektujícího přístupu a funkční techniky a metody, které je vhodné používat při práci s dětmi s náročným chováním. Dozvíte se, jakou další podporu můžete využít při práci s dětmi s náročným chováním.</w:t>
      </w:r>
    </w:p>
    <w:p w:rsidR="00000000" w:rsidDel="00000000" w:rsidP="00000000" w:rsidRDefault="00000000" w:rsidRPr="00000000" w14:paraId="00000019">
      <w:pPr>
        <w:shd w:fill="ffffff" w:val="clear"/>
        <w:spacing w:before="280" w:lineRule="auto"/>
        <w:rPr>
          <w:rFonts w:ascii="Arial" w:cs="Arial" w:eastAsia="Arial" w:hAnsi="Arial"/>
          <w:color w:val="202124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▪ Co je to trauma respektující přístup a jak mi může pomoci ve škole?</w:t>
      </w:r>
    </w:p>
    <w:p w:rsidR="00000000" w:rsidDel="00000000" w:rsidP="00000000" w:rsidRDefault="00000000" w:rsidRPr="00000000" w14:paraId="0000001A">
      <w:pPr>
        <w:shd w:fill="ffffff" w:val="clear"/>
        <w:spacing w:before="280" w:lineRule="auto"/>
        <w:rPr>
          <w:rFonts w:ascii="Arial" w:cs="Arial" w:eastAsia="Arial" w:hAnsi="Arial"/>
          <w:color w:val="202124"/>
          <w:highlight w:val="white"/>
        </w:rPr>
      </w:pP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▪ Jaké jsou konkrétní techniky, které lze použít při práci s dětmi s náročným chováním?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0" w:right="0" w:firstLine="0"/>
        <w:jc w:val="left"/>
        <w:rPr>
          <w:rFonts w:ascii="Arial" w:cs="Arial" w:eastAsia="Arial" w:hAnsi="Arial"/>
          <w:color w:val="202124"/>
        </w:rPr>
      </w:pPr>
      <w:r w:rsidDel="00000000" w:rsidR="00000000" w:rsidRPr="00000000">
        <w:rPr>
          <w:rFonts w:ascii="Arial" w:cs="Arial" w:eastAsia="Arial" w:hAnsi="Arial"/>
          <w:color w:val="202124"/>
          <w:highlight w:val="white"/>
          <w:rtl w:val="0"/>
        </w:rPr>
        <w:t xml:space="preserve">▪ Jaké jsou možnosti další podpory dětí s náročným chováním?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Odkaz na registraci naleznete zde: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https://docs.google.com/forms/d/1ZUdsxJy3K1BwaxUFYiO2McMPbDo7PlqBo6qAc1HbHtI/edit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</w:rPr>
      </w:pPr>
      <w:bookmarkStart w:colFirst="0" w:colLast="0" w:name="_heading=h.xsjwhy777slw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Na vaši účast se těší realizační tým MAP4 Podbořansko-Žatecko.</w:t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color w:val="757575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37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MAS Vladař o.p.s.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b="0" l="0" r="0" t="0"/>
          <wp:wrapSquare wrapText="bothSides" distB="0" distT="0" distL="0" distR="0"/>
          <wp:docPr id="11150313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Kancelář: Masarykovo nám. 22, Podbořany</w:t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IČ: 264 04 818</w:t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 www.vladar.cz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5760720" cy="822325"/>
          <wp:effectExtent b="0" l="0" r="0" t="0"/>
          <wp:docPr descr="Obsah obrázku text, Písmo, snímek obrazovky, Elektricky modrá&#10;&#10;Popis byl vytvořen automaticky" id="1115031337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MAP4 </w:t>
    </w:r>
    <w:r w:rsidDel="00000000" w:rsidR="00000000" w:rsidRPr="00000000">
      <w:rPr>
        <w:rFonts w:ascii="Arial" w:cs="Arial" w:eastAsia="Arial" w:hAnsi="Arial"/>
        <w:rtl w:val="0"/>
      </w:rPr>
      <w:t xml:space="preserve">Kadaň</w:t>
    </w: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, reg. č. CZ.02.02.XX/00/23_017/000825</w:t>
    </w:r>
    <w:r w:rsidDel="00000000" w:rsidR="00000000" w:rsidRPr="00000000">
      <w:rPr>
        <w:rFonts w:ascii="Arial" w:cs="Arial" w:eastAsia="Arial" w:hAnsi="Arial"/>
        <w:rtl w:val="0"/>
      </w:rPr>
      <w:t xml:space="preserve">9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805649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 w:val="1"/>
    <w:rsid w:val="00805649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B126F"/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B126F"/>
    <w:rPr>
      <w:rFonts w:ascii="Segoe UI" w:cs="Segoe UI" w:eastAsia="Times New Roman" w:hAnsi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Odstavecseseznamem">
    <w:name w:val="List Paragraph"/>
    <w:basedOn w:val="Normln"/>
    <w:uiPriority w:val="34"/>
    <w:qFormat w:val="1"/>
    <w:rsid w:val="00794241"/>
    <w:pPr>
      <w:ind w:left="720"/>
      <w:contextualSpacing w:val="1"/>
    </w:pPr>
  </w:style>
  <w:style w:type="paragraph" w:styleId="Normlnweb">
    <w:name w:val="Normal (Web)"/>
    <w:basedOn w:val="Normln"/>
    <w:uiPriority w:val="99"/>
    <w:unhideWhenUsed w:val="1"/>
    <w:rsid w:val="00144E8E"/>
    <w:pPr>
      <w:spacing w:after="100" w:afterAutospacing="1" w:before="100" w:beforeAutospacing="1"/>
    </w:pPr>
  </w:style>
  <w:style w:type="table" w:styleId="a0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forms/d/1ZUdsxJy3K1BwaxUFYiO2McMPbDo7PlqBo6qAc1HbHtI/edit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sIutyPjmuemOFsSjx2BFcI+z2A==">CgMxLjAyDmgueHNqd2h5Nzc3c2x3OAByITE1aVZWM01FWk5CSWc0d0VGUXRQblg3N0VtQk9HNlZMRw==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2024-11-13T11:09:00Z</dcterms:created>
  <dc:creator>Uživatel systému Windows</dc:creator>
</cp:coreProperties>
</file>