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1.9531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Projektový den - Matematická pre/gramotnost</w:t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95312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Mgr. Nováková Martina</w:t>
            </w:r>
          </w:p>
        </w:tc>
      </w:tr>
      <w:tr>
        <w:trPr>
          <w:cantSplit w:val="0"/>
          <w:trHeight w:val="551.95312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6.3.2025, 14.00 - 18.00hodin</w:t>
            </w:r>
          </w:p>
        </w:tc>
      </w:tr>
      <w:tr>
        <w:trPr>
          <w:cantSplit w:val="0"/>
          <w:trHeight w:val="551.95312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ZŠ Klášterec nad Ohří, Petlérská 447, okres Chomutov</w:t>
            </w:r>
          </w:p>
        </w:tc>
      </w:tr>
    </w:tbl>
    <w:p w:rsidR="00000000" w:rsidDel="00000000" w:rsidP="00000000" w:rsidRDefault="00000000" w:rsidRPr="00000000" w14:paraId="0000000E">
      <w:pPr>
        <w:tabs>
          <w:tab w:val="left" w:leader="none" w:pos="7968"/>
        </w:tabs>
        <w:rPr/>
      </w:pPr>
      <w:bookmarkStart w:colFirst="0" w:colLast="0" w:name="_heading=h.s8t5cpfqyziz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968"/>
        </w:tabs>
        <w:rPr/>
      </w:pPr>
      <w:bookmarkStart w:colFirst="0" w:colLast="0" w:name="_heading=h.2xn47tobzrjo" w:id="1"/>
      <w:bookmarkEnd w:id="1"/>
      <w:r w:rsidDel="00000000" w:rsidR="00000000" w:rsidRPr="00000000">
        <w:rPr>
          <w:rtl w:val="0"/>
        </w:rPr>
        <w:t xml:space="preserve">Lekce byla zaměřena na matematickou gramotnost a vzhledem k věkovým kategoriím i matematickou pregramotnost. Rozvoj těchto kompetencí byl zprostředkován formou hravých aktivit, her a cvičení s využitím vlastního těla, didaktických pomůcek a moderních technologií - Optoma, iPady, PC a Ozoboti (dětská robotika). </w:t>
      </w:r>
    </w:p>
    <w:p w:rsidR="00000000" w:rsidDel="00000000" w:rsidP="00000000" w:rsidRDefault="00000000" w:rsidRPr="00000000" w14:paraId="00000010">
      <w:pPr>
        <w:tabs>
          <w:tab w:val="left" w:leader="none" w:pos="7968"/>
        </w:tabs>
        <w:rPr/>
      </w:pPr>
      <w:bookmarkStart w:colFirst="0" w:colLast="0" w:name="_heading=h.hat22powb9du" w:id="2"/>
      <w:bookmarkEnd w:id="2"/>
      <w:r w:rsidDel="00000000" w:rsidR="00000000" w:rsidRPr="00000000">
        <w:rPr>
          <w:rtl w:val="0"/>
        </w:rPr>
        <w:t xml:space="preserve">Žáci ZŠ a MŠ (přizvaní hosté - přípravné ročníky MŠ a jejich rodiče) si hravou formou prošli školou, kde bylo připraveno osm stanovišť. Prakticky si zde ověřovali své znalosti a dovednosti v oblasti matematiky a informačních technologií. Žáci vyšších ročníků si krom matematických dovedností upevnili kompetence pracovní, sociální a komunikační. </w:t>
      </w:r>
    </w:p>
    <w:p w:rsidR="00000000" w:rsidDel="00000000" w:rsidP="00000000" w:rsidRDefault="00000000" w:rsidRPr="00000000" w14:paraId="00000011">
      <w:pPr>
        <w:tabs>
          <w:tab w:val="left" w:leader="none" w:pos="7968"/>
        </w:tabs>
        <w:rPr/>
      </w:pPr>
      <w:bookmarkStart w:colFirst="0" w:colLast="0" w:name="_heading=h.ghlqsbttuzx1" w:id="3"/>
      <w:bookmarkEnd w:id="3"/>
      <w:r w:rsidDel="00000000" w:rsidR="00000000" w:rsidRPr="00000000">
        <w:rPr>
          <w:rtl w:val="0"/>
        </w:rPr>
        <w:t xml:space="preserve">Každá skupina žáků školy si pod vedením pedagogů připravila stanoviště: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7968"/>
        </w:tabs>
        <w:ind w:left="720" w:hanging="360"/>
        <w:rPr>
          <w:u w:val="none"/>
        </w:rPr>
      </w:pPr>
      <w:bookmarkStart w:colFirst="0" w:colLast="0" w:name="_heading=h.5xrver8bl1nf" w:id="4"/>
      <w:bookmarkEnd w:id="4"/>
      <w:r w:rsidDel="00000000" w:rsidR="00000000" w:rsidRPr="00000000">
        <w:rPr>
          <w:rtl w:val="0"/>
        </w:rPr>
        <w:t xml:space="preserve">sportovní (malý, velký, vzestupnost a sestupnost, párování - utváření dvojic)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7968"/>
        </w:tabs>
        <w:ind w:left="720" w:hanging="360"/>
        <w:rPr>
          <w:u w:val="none"/>
        </w:rPr>
      </w:pPr>
      <w:bookmarkStart w:colFirst="0" w:colLast="0" w:name="_heading=h.541uad5z2bdw" w:id="5"/>
      <w:bookmarkEnd w:id="5"/>
      <w:r w:rsidDel="00000000" w:rsidR="00000000" w:rsidRPr="00000000">
        <w:rPr>
          <w:rtl w:val="0"/>
        </w:rPr>
        <w:t xml:space="preserve">Ozoboti a robotika (sestavení, programování a ovládání Ozobota)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7968"/>
        </w:tabs>
        <w:ind w:left="720" w:hanging="360"/>
        <w:rPr>
          <w:u w:val="none"/>
        </w:rPr>
      </w:pPr>
      <w:bookmarkStart w:colFirst="0" w:colLast="0" w:name="_heading=h.ajraahhj2x0h" w:id="6"/>
      <w:bookmarkEnd w:id="6"/>
      <w:r w:rsidDel="00000000" w:rsidR="00000000" w:rsidRPr="00000000">
        <w:rPr>
          <w:rtl w:val="0"/>
        </w:rPr>
        <w:t xml:space="preserve">práce s interaktivní tabulí - Optoma (počítání a přiřazování)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7968"/>
        </w:tabs>
        <w:ind w:left="720" w:hanging="360"/>
        <w:rPr>
          <w:u w:val="none"/>
        </w:rPr>
      </w:pPr>
      <w:bookmarkStart w:colFirst="0" w:colLast="0" w:name="_heading=h.s8j6nnqy8y94" w:id="7"/>
      <w:bookmarkEnd w:id="7"/>
      <w:r w:rsidDel="00000000" w:rsidR="00000000" w:rsidRPr="00000000">
        <w:rPr>
          <w:rtl w:val="0"/>
        </w:rPr>
        <w:t xml:space="preserve">bludiště (žáci 9.ročníků naprogramovali bludiště, kterými děti z MŠ musely procházet)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7968"/>
        </w:tabs>
        <w:ind w:left="720" w:hanging="360"/>
        <w:rPr>
          <w:u w:val="none"/>
        </w:rPr>
      </w:pPr>
      <w:bookmarkStart w:colFirst="0" w:colLast="0" w:name="_heading=h.phyyon278e0a" w:id="8"/>
      <w:bookmarkEnd w:id="8"/>
      <w:r w:rsidDel="00000000" w:rsidR="00000000" w:rsidRPr="00000000">
        <w:rPr>
          <w:rtl w:val="0"/>
        </w:rPr>
        <w:t xml:space="preserve">fyziologická měření (měření pomocí měřidel fyzikálních veličin). Žáci si změřili výšku, rozpětí paží, délku chodidla, obvod hlavy a pasu, zjistili si svou hmotnost, měřili sílu, dechovou frekvenci, krevní tlak a tepovou frekvenci … všechny zjištěné údaje si společně zapsali do obrazu, který vznikl při obkreslení vlastní postavy. V rámci měření se naučili vyrobit “Nenewtonskou kapalinu”. </w:t>
      </w:r>
    </w:p>
    <w:p w:rsidR="00000000" w:rsidDel="00000000" w:rsidP="00000000" w:rsidRDefault="00000000" w:rsidRPr="00000000" w14:paraId="00000017">
      <w:pPr>
        <w:tabs>
          <w:tab w:val="left" w:leader="none" w:pos="7968"/>
        </w:tabs>
        <w:ind w:left="0" w:firstLine="0"/>
        <w:rPr/>
      </w:pPr>
      <w:bookmarkStart w:colFirst="0" w:colLast="0" w:name="_heading=h.3i8iskh9d5wd" w:id="9"/>
      <w:bookmarkEnd w:id="9"/>
      <w:r w:rsidDel="00000000" w:rsidR="00000000" w:rsidRPr="00000000">
        <w:rPr>
          <w:rtl w:val="0"/>
        </w:rPr>
        <w:t xml:space="preserve">V rámci matematické pregramotnosti jsme se zaměřili na tvorbu jednoduchých her, které žáci školy sami vyrobili a které byly zaměřeny na číselné řady, barvy, tvary, počty, pravolevou orientaci a porovnávání. Cílem bylo zapojit starší žáky do výuky žáků mladších a zároveň si vyzkoušet výuku v tandemu. Učitelé pracovali v tandemu a žáci v týmech. Největším přínosem pro starší žáky bylo zaměření na komunikační dovednosti, což se podařilo. </w:t>
      </w:r>
    </w:p>
    <w:p w:rsidR="00000000" w:rsidDel="00000000" w:rsidP="00000000" w:rsidRDefault="00000000" w:rsidRPr="00000000" w14:paraId="00000018">
      <w:pPr>
        <w:tabs>
          <w:tab w:val="left" w:leader="none" w:pos="7968"/>
        </w:tabs>
        <w:ind w:left="0" w:firstLine="0"/>
        <w:rPr/>
      </w:pPr>
      <w:bookmarkStart w:colFirst="0" w:colLast="0" w:name="_heading=h.uz6dikprh6bt" w:id="10"/>
      <w:bookmarkEnd w:id="10"/>
      <w:r w:rsidDel="00000000" w:rsidR="00000000" w:rsidRPr="00000000">
        <w:rPr>
          <w:rtl w:val="0"/>
        </w:rPr>
        <w:t xml:space="preserve">Přínosem celé akce bylo nejen materiální vybavení pro školu, ale především smysluplnnost akce, která přivedla do školy rodiče a jejich děti, naučila žáky rozlišit a pochopit, jak důležitá je příprava s ohledem na možnosti jiných a v neposlední řadě společně strávit odpoledne “mimo školu ve škole”. </w:t>
      </w:r>
    </w:p>
    <w:p w:rsidR="00000000" w:rsidDel="00000000" w:rsidP="00000000" w:rsidRDefault="00000000" w:rsidRPr="00000000" w14:paraId="00000019">
      <w:pPr>
        <w:tabs>
          <w:tab w:val="left" w:leader="none" w:pos="7968"/>
        </w:tabs>
        <w:rPr/>
      </w:pPr>
      <w:bookmarkStart w:colFirst="0" w:colLast="0" w:name="_heading=h.89t9mqqnylsb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968"/>
        </w:tabs>
        <w:rPr/>
      </w:pPr>
      <w:bookmarkStart w:colFirst="0" w:colLast="0" w:name="_heading=h.4ex4x9a1qfi6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968"/>
        </w:tabs>
        <w:rPr/>
      </w:pPr>
      <w:bookmarkStart w:colFirst="0" w:colLast="0" w:name="_heading=h.gjdgxs" w:id="13"/>
      <w:bookmarkEnd w:id="13"/>
      <w:r w:rsidDel="00000000" w:rsidR="00000000" w:rsidRPr="00000000">
        <w:rPr>
          <w:rtl w:val="0"/>
        </w:rPr>
        <w:tab/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q0PvNO8Zsj32xALg2rt6uUos6g==">CgMxLjAyDmguczh0NWNwZnF5eml6Mg5oLjJ4bjQ3dG9ienJqbzIOaC5oYXQyMnBvd2I5ZHUyDmguZ2hscXNidHR1engxMg5oLjV4cnZlcjhibDFuZjIOaC41NDF1YWQ1ejJiZHcyDmguYWpyYWFoaGoyeDBoMg5oLnM4ajZubnF5OHk5NDIOaC5waHl5b24yNzhlMGEyDmguM2k4aXNraDlkNXdkMg5oLnV6NmRpa3ByaDZidDIOaC44OXQ5bXFxbnlsc2IyDmguNGV4NHg5YTFxZmk2MghoLmdqZGd4czgAciExaU9jODM4NVYwZkVsTW5NMWlqQjRJMHpVUnkzZXVYU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