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Lekce pískování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(Polytechnické vzdělávání)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3.6.2025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3.ZŠ, Kadaň, 4.A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teoretické části hodiny jsem žáky seznámila s informacemi o tom, jak se písek běžně využívá v životě, aby získali nové informace o tom, kde všude se dá písek použít. Tato teoretická část pomohla dětem rozvinout své dosavadní znalosti o tom, jak se dá písek využít.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praktické části lekce jsme s dětmi prošli bezpečnost při používání ostřejšího náčiní, konkrétně párátka, které je určené k odlupování jednotlivých vrstev obrázku. Díky této činnosti si děti rozvinuly motoriku, pečlivost a preciznost při manipulaci s pískem. Díky této hodině jsme v dětech probudili kreativitu a také fantazii, kdy si samy mohly kombinovat různé variace barev na části obrázku. Díky takovéto lekci se děti učily trpělivosti a soustředění, což je důležité do dalších vzdělávacích směrů.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MUUrPQXAy9/7kMQ6mbAlRGtIA==">CgMxLjAyCGguZ2pkZ3hzOAByITEyMUpWZmgtQUR4bEFjZVRiNlVlbDZRVW9DRGlfLS1tbA==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2025-06-04T21:14:00Z</dcterms:created>
  <dc:creator>ZuzkaTonik</dc:creator>
</cp:coreProperties>
</file>