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Projektový den - Polytechnické vzdělávání 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 “Včely do škol”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Kateřina Řeháková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20.06.2025 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10:30-11:30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ZŠ MŠ Chbany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Lekce “Včely do škol” byla pořádaná v implementační aktivitě: Akce spolupráce ZŠ, MŠ a další instituce v oblasti polytechniky, typ aktivity - projektový den, téma - polytechnické vzdělávání.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8womny4ah2a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xr067zwqyfw3" w:id="2"/>
      <w:bookmarkEnd w:id="2"/>
      <w:r w:rsidDel="00000000" w:rsidR="00000000" w:rsidRPr="00000000">
        <w:rPr>
          <w:sz w:val="28"/>
          <w:szCs w:val="28"/>
          <w:rtl w:val="0"/>
        </w:rPr>
        <w:t xml:space="preserve">Ve škole jsme měli jedinečnou příležitost zúčastnit se edukačního programu       ,, Včely do škol”, které pro nás připravilo Včelařství Řehákovi. Žáci a děti se poutavou a hravou formou seznámili se světem včel a jejich významem pro přírodu i člověka.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oypyyzyafkym" w:id="3"/>
      <w:bookmarkEnd w:id="3"/>
      <w:r w:rsidDel="00000000" w:rsidR="00000000" w:rsidRPr="00000000">
        <w:rPr>
          <w:sz w:val="28"/>
          <w:szCs w:val="28"/>
          <w:rtl w:val="0"/>
        </w:rPr>
        <w:t xml:space="preserve">Měli možnost pozorovat živé včely v přenosném pozorovacím úlu, koukali zvídavě na to jak je úl konstruovaný, díky čemuž nahlédli přímo do života včelí kolonie. Vyzkoušeli si také ochranný včelařský oblek, což pro mnohé z nich byl skutečný zážitek. Největší úspěch však měla ochutnávka pravého včelího medu, kterou jsme si užili. 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70ro0hqmblsr" w:id="4"/>
      <w:bookmarkEnd w:id="4"/>
      <w:r w:rsidDel="00000000" w:rsidR="00000000" w:rsidRPr="00000000">
        <w:rPr>
          <w:sz w:val="28"/>
          <w:szCs w:val="28"/>
          <w:rtl w:val="0"/>
        </w:rPr>
        <w:t xml:space="preserve">Celým programem nás provázela paní včelařka s odborným výkladem přizpůsobeným dětskému věku a zodpověděla spoustu zvídavých otázek. Žáci a děti si tak odnesli nejen nové poznatky, ale i krásné zážitky. 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rfe58gaq84d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dxms23wra9nc" w:id="6"/>
      <w:bookmarkEnd w:id="6"/>
      <w:r w:rsidDel="00000000" w:rsidR="00000000" w:rsidRPr="00000000">
        <w:rPr>
          <w:sz w:val="28"/>
          <w:szCs w:val="28"/>
          <w:rtl w:val="0"/>
        </w:rPr>
        <w:t xml:space="preserve">Cílem projektového dne bylo se zaměřit na rozvoj technického myšlení, manuálních dovedností, kreativity a vztahu k přírodě a technice prostřednictvím praktických činností.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bookmarkStart w:colFirst="0" w:colLast="0" w:name="_heading=h.7hvil981nz4d" w:id="7"/>
      <w:bookmarkEnd w:id="7"/>
      <w:r w:rsidDel="00000000" w:rsidR="00000000" w:rsidRPr="00000000">
        <w:rPr>
          <w:sz w:val="28"/>
          <w:szCs w:val="28"/>
          <w:rtl w:val="0"/>
        </w:rPr>
        <w:t xml:space="preserve">Tento program můžeme jedině doporučit. </w:t>
      </w: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vfTrXuOCMpkErneG8pPOn9FbQ==">CgMxLjAyCGguZ2pkZ3hzMg5oLjh3b21ueTRhaDJhaDIOaC54cjA2N3p3cXlmdzMyDmgub3lweXl6eWFma3ltMg5oLjcwcm8waHFtYmxzcjIOaC5yZmU1OGdhcTg0ZDEyDmguZHhtczIzd3JhOW5jMg5oLjdodmlsOTgxbno0ZDgAciExRzRmNkc2bFlZM3B6LWRUbjRYMFlmQkZHeFJBLUdvdjk=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